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  <w:highlight w:val="none"/>
          <w:lang w:val="en-US" w:eastAsia="zh-CN"/>
        </w:rPr>
        <w:t>附件4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 w:val="0"/>
          <w:i w:val="0"/>
          <w:iCs w:val="0"/>
          <w:sz w:val="32"/>
          <w:szCs w:val="32"/>
          <w:u w:val="single"/>
        </w:rPr>
      </w:pPr>
      <w:r>
        <w:rPr>
          <w:rFonts w:hint="eastAsia" w:asciiTheme="majorEastAsia" w:hAnsiTheme="majorEastAsia" w:eastAsiaTheme="majorEastAsia" w:cstheme="majorEastAsia"/>
          <w:bCs/>
          <w:sz w:val="44"/>
          <w:szCs w:val="44"/>
        </w:rPr>
        <w:t>招聘考试期间疫情防控须知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报名时应通过“皖事通”APP实名申领安徽健康码（以下简称“安康码”），省外考生报名时应通过当地政务平台实名领取“健康码”。报名后应持续关注“安康码”（“健康码”）状态并保持通讯畅通。“红码”、“黄码”考生应咨询当地疫情防控部门，按要求通过每日健康打卡、持码人申诉、隔离观察无异常、核酸检测等方式，在考试前转为“绿码”。“安康码”绿码且体温正常的考生可正常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2.报考人员应严格遵守芜湖市疫情防控工作有关要求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。离芜或外地报考人员返（来）芜前在皖事通返（来）芜登记中如实填写个人及来返信息，配合落实相关疫情防控政策。符合条件的报考人员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需提供48小时内核酸检测阴性报告（外地报考人员还需提供入芜核酸检测阴性报告）。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体温监测，按照“一日一测，异常情况随时报”的疫情报告制度，及时将异常情况报告所在单位或社区防疫部门。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.考试日前14天内，考生不可前往国内疫情中高风险地区或国（境）外旅行、居住；避免前往人群流动性较大、人群密集的场所聚集。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请考生密切关注健康码信息，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当日</w:t>
      </w:r>
      <w:r>
        <w:rPr>
          <w:rFonts w:hint="eastAsia" w:ascii="仿宋_GB2312" w:hAnsi="仿宋_GB2312" w:eastAsia="仿宋_GB2312" w:cs="仿宋_GB2312"/>
          <w:sz w:val="32"/>
          <w:szCs w:val="32"/>
        </w:rPr>
        <w:t>“红码”、“黄码”考生，不予参加考试。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.考试期间，考生应自备口罩，并按照考点所在地疫情风险等级和防控要求科学佩戴口罩。在考点入场及考后离场等人群聚集环节，建议全程佩戴口罩，但在接受身份识别验证等特殊情况下须摘除口罩。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 考生应至少提前40分钟到达考点。入场时，应主动配合工作人员接受体温检测，如发现体温超过37.3℃，需现场接受2次体温复测，如体温仍超标准，须由现场医护人员再次使用水银温度计进行腋下测温。确属发热的考生须如实报告核酸检测情况、近14天的旅居史、接触史及健康状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，并严格按照疫情防控要求进行处置。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.考试过程中，考生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因个人原因</w:t>
      </w:r>
      <w:r>
        <w:rPr>
          <w:rFonts w:hint="eastAsia" w:ascii="仿宋_GB2312" w:hAnsi="仿宋_GB2312" w:eastAsia="仿宋_GB2312" w:cs="仿宋_GB2312"/>
          <w:sz w:val="32"/>
          <w:szCs w:val="32"/>
        </w:rPr>
        <w:t>需要接受健康检测而耽误的考试时间不予补充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，被终止考试的不再予以补考。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10.考试期间，考生要自觉维护考试秩序，与其他考生保持安全防控距离，服从现场工作人员安排，考试结束后按规定有序离场。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考生报名时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本人签名：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0YTJhNDE2NWJkYmRlNjRhZDZhNTIxMGY3MWEzNjcifQ=="/>
  </w:docVars>
  <w:rsids>
    <w:rsidRoot w:val="00000000"/>
    <w:rsid w:val="39BE723C"/>
    <w:rsid w:val="550151F6"/>
    <w:rsid w:val="64364FA6"/>
    <w:rsid w:val="6BD4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590" w:lineRule="exact"/>
      <w:ind w:firstLine="880" w:firstLineChars="200"/>
    </w:pPr>
    <w:rPr>
      <w:rFonts w:ascii="Calibri" w:hAnsi="Calibri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1045</Words>
  <Characters>1067</Characters>
  <Lines>0</Lines>
  <Paragraphs>0</Paragraphs>
  <TotalTime>4</TotalTime>
  <ScaleCrop>false</ScaleCrop>
  <LinksUpToDate>false</LinksUpToDate>
  <CharactersWithSpaces>1078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2022-05-06T06:31:00Z</dcterms:created>
  <dc:creator>ss</dc:creator>
  <cp:lastModifiedBy>香紫凝</cp:lastModifiedBy>
  <dcterms:modified xsi:type="dcterms:W3CDTF">2022-08-10T10:36:35Z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CB38647B9227456AA2D1B705ADD58C0D</vt:lpwstr>
  </property>
</Properties>
</file>