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芜湖市繁昌区区属国有企业招聘人员岗位计划表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4"/>
        <w:gridCol w:w="988"/>
        <w:gridCol w:w="559"/>
        <w:gridCol w:w="704"/>
        <w:gridCol w:w="1406"/>
        <w:gridCol w:w="454"/>
        <w:gridCol w:w="1278"/>
        <w:gridCol w:w="1005"/>
        <w:gridCol w:w="695"/>
        <w:gridCol w:w="709"/>
        <w:gridCol w:w="4121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3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2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275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招聘岗位所需资格条件</w:t>
            </w:r>
          </w:p>
        </w:tc>
        <w:tc>
          <w:tcPr>
            <w:tcW w:w="3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专 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学历  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  <w:t>其  他</w:t>
            </w:r>
          </w:p>
        </w:tc>
        <w:tc>
          <w:tcPr>
            <w:tcW w:w="3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1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经理层管理人员岗位</w:t>
            </w: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安徽繁盛投资控股集团有限公司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FS2022001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经济学类、财政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学类、金融学类、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年龄在45周岁以下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中共党员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2.具有高级职称或注册会计师资格可放宽至47周岁；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3.熟悉现代企业经营管理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，具有较强的组织协调能力、改革创新能力和市场投融资及资产运营能力；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备下列条件之一：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两年以上县（区）直属国有企业副总经理以上岗位经历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两年以上地市级以上直属国有企业子公司副总经理以上岗位经理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两年以上大中型民营企业领导人员（高管）工作经历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两年以上党政机关事业单位经济综合部门副科级以上岗位经历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5.具有累计5年以上企业工作经历或者相关的经济、法律、党群等工作经历。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0553-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1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安徽繁盛投资控股集团有限公司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FS2022002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经济学类、财政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学类、金融学类专业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及以上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.具有高级职称或注册会计师资格可放宽到42周岁；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.熟悉投融资、基金股权投资管理或资本、资产运营业务；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.具有两年以上从事金融、投资、财务、工程、资本运作等经济或企业管理工作经验，并担任过机关企事业单位中层以上职务1年以上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2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4.具有累计5年以上企业工作经历或者相关的经济、法律、党群等工作经历。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0553-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芜湖市繁昌区人才发展有限公司</w:t>
            </w:r>
          </w:p>
        </w:tc>
        <w:tc>
          <w:tcPr>
            <w:tcW w:w="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RC2022001</w:t>
            </w:r>
          </w:p>
        </w:tc>
        <w:tc>
          <w:tcPr>
            <w:tcW w:w="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2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人力资源管理专业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具有两年以上从事人力资源管理或相关工作经验，并担任过机关企事业单位中层以上职务1年以上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2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2.具有累计5年以上企业工作经历或者相关的经济、法律、党群等工作经历。</w:t>
            </w:r>
          </w:p>
        </w:tc>
        <w:tc>
          <w:tcPr>
            <w:tcW w:w="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0553-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经理层管理人员岗位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芜湖市繁昌春谷产业投资基金有限公司</w:t>
            </w:r>
          </w:p>
        </w:tc>
        <w:tc>
          <w:tcPr>
            <w:tcW w:w="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二级子公司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总经理（职业经理人）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FS2022003</w:t>
            </w:r>
          </w:p>
        </w:tc>
        <w:tc>
          <w:tcPr>
            <w:tcW w:w="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经济学类、财政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学类、金融学类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74"/>
                <w:tab w:val="center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1.基金从业资格；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74"/>
                <w:tab w:val="center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 年以上国企或基金股权投资管理、资本运营等相关工作经验；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174"/>
                <w:tab w:val="center" w:pos="21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 个以上股权投资项目运营管理案例。</w:t>
            </w:r>
          </w:p>
        </w:tc>
        <w:tc>
          <w:tcPr>
            <w:tcW w:w="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0553-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7879165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8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一般工作人员岗位</w:t>
            </w:r>
          </w:p>
        </w:tc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安徽繁盛投资控股集团有限公司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金融事务部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FS2022004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金融学专业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0553-</w:t>
            </w:r>
          </w:p>
          <w:p>
            <w:pPr>
              <w:widowControl/>
              <w:spacing w:line="22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52472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8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繁昌区乡村振兴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产业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发展集团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有限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公司（筹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产业发展岗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XC2022006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农学专业、动物医学专业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0553-</w:t>
            </w:r>
          </w:p>
          <w:p>
            <w:pPr>
              <w:widowControl/>
              <w:spacing w:line="22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7852472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8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综合管理岗</w:t>
            </w:r>
          </w:p>
        </w:tc>
        <w:tc>
          <w:tcPr>
            <w:tcW w:w="4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XC2022007</w:t>
            </w:r>
          </w:p>
        </w:tc>
        <w:tc>
          <w:tcPr>
            <w:tcW w:w="1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汉语言文学专业、秘书学专业、新闻学专业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0553-</w:t>
            </w:r>
          </w:p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7852472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8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区直属</w:t>
            </w:r>
          </w:p>
        </w:tc>
        <w:tc>
          <w:tcPr>
            <w:tcW w:w="2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投资运营岗</w:t>
            </w:r>
          </w:p>
        </w:tc>
        <w:tc>
          <w:tcPr>
            <w:tcW w:w="4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XC2022008</w:t>
            </w:r>
          </w:p>
        </w:tc>
        <w:tc>
          <w:tcPr>
            <w:tcW w:w="1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金融学专业、投资学专业、会计学专业、财务管理专业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1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580" w:lineRule="exact"/>
      </w:pPr>
    </w:p>
    <w:p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ThiMmI4N2Y1MjQ3MDkyMDMwYmMzMDhkZTBhN2YifQ=="/>
  </w:docVars>
  <w:rsids>
    <w:rsidRoot w:val="2C9F1456"/>
    <w:rsid w:val="29A36C52"/>
    <w:rsid w:val="2C9F1456"/>
    <w:rsid w:val="6E4F6056"/>
    <w:rsid w:val="724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1048</Words>
  <Characters>1208</Characters>
  <Lines>0</Lines>
  <Paragraphs>0</Paragraphs>
  <TotalTime>0</TotalTime>
  <ScaleCrop>false</ScaleCrop>
  <LinksUpToDate>false</LinksUpToDate>
  <CharactersWithSpaces>1216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2022-11-10T07:54:00Z</dcterms:created>
  <dc:creator>fcplayer</dc:creator>
  <cp:lastModifiedBy>赵仕建</cp:lastModifiedBy>
  <dcterms:modified xsi:type="dcterms:W3CDTF">2022-11-11T08:41:07Z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9E09376C969A4064AE38962AF5156124</vt:lpwstr>
  </property>
</Properties>
</file>